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4DDD0" w14:textId="77777777" w:rsidR="004F0384" w:rsidRPr="00353F9D" w:rsidRDefault="004F0384" w:rsidP="004F0384">
      <w:pPr>
        <w:spacing w:before="100" w:beforeAutospacing="1" w:after="100" w:afterAutospacing="1" w:line="240" w:lineRule="auto"/>
        <w:jc w:val="center"/>
        <w:outlineLvl w:val="0"/>
        <w:rPr>
          <w:rFonts w:ascii="Arial" w:eastAsia="Times New Roman" w:hAnsi="Arial" w:cs="Arial"/>
          <w:b/>
          <w:bCs/>
          <w:i/>
          <w:color w:val="000080"/>
          <w:kern w:val="36"/>
          <w:sz w:val="44"/>
          <w:szCs w:val="44"/>
          <w:u w:val="single"/>
          <w:lang w:eastAsia="en-GB"/>
        </w:rPr>
      </w:pPr>
      <w:r w:rsidRPr="00353F9D">
        <w:rPr>
          <w:rFonts w:ascii="Arial" w:eastAsia="Times New Roman" w:hAnsi="Arial" w:cs="Arial"/>
          <w:b/>
          <w:bCs/>
          <w:i/>
          <w:color w:val="000080"/>
          <w:kern w:val="36"/>
          <w:sz w:val="44"/>
          <w:szCs w:val="44"/>
          <w:u w:val="single"/>
          <w:lang w:eastAsia="en-GB"/>
        </w:rPr>
        <w:t>Information Leaflet - Dyspepsia (Indigestion)</w:t>
      </w:r>
    </w:p>
    <w:p w14:paraId="6A3E2470" w14:textId="4146D368" w:rsidR="004F0384" w:rsidRPr="002F4C48" w:rsidRDefault="004F0384" w:rsidP="004F0384">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bookmarkStart w:id="0" w:name="description"/>
      <w:bookmarkEnd w:id="0"/>
      <w:r w:rsidRPr="002F4C48">
        <w:rPr>
          <w:rFonts w:ascii="Arial" w:eastAsia="Times New Roman" w:hAnsi="Arial" w:cs="Arial"/>
          <w:lang w:eastAsia="en-GB"/>
        </w:rPr>
        <w:t xml:space="preserve">Dyspepsia (indigestion) is a term which describes pain and sometimes other symptoms which come from your upper gut (the stomach, oesophagus or duodenum). There are various causes (described </w:t>
      </w:r>
      <w:r w:rsidR="00126C01" w:rsidRPr="002F4C48">
        <w:rPr>
          <w:rFonts w:ascii="Arial" w:eastAsia="Times New Roman" w:hAnsi="Arial" w:cs="Arial"/>
          <w:noProof/>
          <w:color w:val="000080"/>
          <w:lang w:eastAsia="en-GB"/>
        </w:rPr>
        <w:drawing>
          <wp:anchor distT="0" distB="0" distL="0" distR="0" simplePos="0" relativeHeight="251659264" behindDoc="0" locked="0" layoutInCell="1" allowOverlap="0" wp14:anchorId="10676D0F" wp14:editId="021CA6BE">
            <wp:simplePos x="0" y="0"/>
            <wp:positionH relativeFrom="margin">
              <wp:align>right</wp:align>
            </wp:positionH>
            <wp:positionV relativeFrom="line">
              <wp:posOffset>208915</wp:posOffset>
            </wp:positionV>
            <wp:extent cx="2058035" cy="2371725"/>
            <wp:effectExtent l="0" t="0" r="0" b="9525"/>
            <wp:wrapSquare wrapText="bothSides"/>
            <wp:docPr id="2" name="Picture 2" descr="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88.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8035"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C48">
        <w:rPr>
          <w:rFonts w:ascii="Arial" w:eastAsia="Times New Roman" w:hAnsi="Arial" w:cs="Arial"/>
          <w:lang w:eastAsia="en-GB"/>
        </w:rPr>
        <w:t>below). Treatment depends on the likely cause.</w:t>
      </w:r>
    </w:p>
    <w:p w14:paraId="6D08DF83" w14:textId="43E19CBD" w:rsidR="004F0384" w:rsidRPr="00066C96" w:rsidRDefault="004F0384" w:rsidP="004F0384">
      <w:pPr>
        <w:spacing w:before="100" w:beforeAutospacing="1" w:after="100" w:afterAutospacing="1" w:line="240" w:lineRule="auto"/>
        <w:jc w:val="both"/>
        <w:outlineLvl w:val="1"/>
        <w:rPr>
          <w:rFonts w:ascii="Arial" w:eastAsia="Times New Roman" w:hAnsi="Arial" w:cs="Arial"/>
          <w:b/>
          <w:bCs/>
          <w:color w:val="000080"/>
          <w:lang w:eastAsia="en-GB"/>
        </w:rPr>
      </w:pPr>
      <w:r w:rsidRPr="00066C96">
        <w:rPr>
          <w:rFonts w:ascii="Arial" w:eastAsia="Times New Roman" w:hAnsi="Arial" w:cs="Arial"/>
          <w:b/>
          <w:bCs/>
          <w:color w:val="000080"/>
          <w:lang w:eastAsia="en-GB"/>
        </w:rPr>
        <w:t>Understanding digestion</w:t>
      </w:r>
    </w:p>
    <w:p w14:paraId="087383FA" w14:textId="5123AFA3" w:rsidR="004F0384" w:rsidRPr="002F4C48" w:rsidRDefault="004F0384" w:rsidP="004F0384">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2F4C48">
        <w:rPr>
          <w:rFonts w:ascii="Arial" w:eastAsia="Times New Roman" w:hAnsi="Arial" w:cs="Arial"/>
          <w:lang w:eastAsia="en-GB"/>
        </w:rPr>
        <w:t xml:space="preserve">Food passes down the oesophagus (gullet) into the stomach. The stomach makes acid which is not </w:t>
      </w:r>
      <w:r w:rsidR="00E52031" w:rsidRPr="002F4C48">
        <w:rPr>
          <w:rFonts w:ascii="Arial" w:eastAsia="Times New Roman" w:hAnsi="Arial" w:cs="Arial"/>
          <w:lang w:eastAsia="en-GB"/>
        </w:rPr>
        <w:t>essential but</w:t>
      </w:r>
      <w:r w:rsidRPr="002F4C48">
        <w:rPr>
          <w:rFonts w:ascii="Arial" w:eastAsia="Times New Roman" w:hAnsi="Arial" w:cs="Arial"/>
          <w:lang w:eastAsia="en-GB"/>
        </w:rPr>
        <w:t xml:space="preserve"> helps to digest food. Food then passes gradually into the duodenum (the first part of the small intestine).</w:t>
      </w:r>
    </w:p>
    <w:p w14:paraId="529ACA23" w14:textId="77777777" w:rsidR="004F0384" w:rsidRPr="002F4C48" w:rsidRDefault="004F0384" w:rsidP="004F0384">
      <w:pPr>
        <w:tabs>
          <w:tab w:val="left" w:pos="360"/>
          <w:tab w:val="left" w:pos="720"/>
          <w:tab w:val="left" w:pos="1080"/>
          <w:tab w:val="left" w:pos="1440"/>
          <w:tab w:val="left" w:pos="1800"/>
          <w:tab w:val="left" w:pos="2160"/>
          <w:tab w:val="left" w:pos="2520"/>
          <w:tab w:val="left" w:pos="2880"/>
          <w:tab w:val="left" w:pos="3240"/>
          <w:tab w:val="left" w:pos="3600"/>
        </w:tabs>
        <w:spacing w:before="100" w:after="100" w:line="240" w:lineRule="auto"/>
        <w:jc w:val="both"/>
        <w:rPr>
          <w:rFonts w:ascii="Arial" w:eastAsia="Times New Roman" w:hAnsi="Arial" w:cs="Arial"/>
          <w:lang w:eastAsia="en-GB"/>
        </w:rPr>
      </w:pPr>
      <w:r w:rsidRPr="002F4C48">
        <w:rPr>
          <w:rFonts w:ascii="Arial" w:eastAsia="Times New Roman" w:hAnsi="Arial" w:cs="Arial"/>
          <w:lang w:eastAsia="en-GB"/>
        </w:rPr>
        <w:t>In the duodenum and the rest of the small intestine, food mixes with enzymes (chemicals). The enzymes come from the pancreas and from cells lining the intestine. The enzymes break down (digest) the food. Digested food is then absorbed into the body from the small intestine.</w:t>
      </w:r>
    </w:p>
    <w:p w14:paraId="17498306" w14:textId="336B4961" w:rsidR="004F0384" w:rsidRPr="00066C96" w:rsidRDefault="004F0384" w:rsidP="00353F9D">
      <w:pPr>
        <w:tabs>
          <w:tab w:val="left" w:pos="4020"/>
        </w:tabs>
        <w:spacing w:before="100" w:beforeAutospacing="1" w:after="100" w:afterAutospacing="1" w:line="240" w:lineRule="auto"/>
        <w:jc w:val="both"/>
        <w:outlineLvl w:val="1"/>
        <w:rPr>
          <w:rFonts w:ascii="Arial" w:eastAsia="Times New Roman" w:hAnsi="Arial" w:cs="Arial"/>
          <w:b/>
          <w:bCs/>
          <w:color w:val="000080"/>
          <w:lang w:eastAsia="en-GB"/>
        </w:rPr>
      </w:pPr>
      <w:r w:rsidRPr="00066C96">
        <w:rPr>
          <w:rFonts w:ascii="Arial" w:eastAsia="Times New Roman" w:hAnsi="Arial" w:cs="Arial"/>
          <w:b/>
          <w:bCs/>
          <w:color w:val="000080"/>
          <w:lang w:eastAsia="en-GB"/>
        </w:rPr>
        <w:t>What is dyspepsia?</w:t>
      </w:r>
      <w:r w:rsidR="00353F9D">
        <w:rPr>
          <w:rFonts w:ascii="Arial" w:eastAsia="Times New Roman" w:hAnsi="Arial" w:cs="Arial"/>
          <w:b/>
          <w:bCs/>
          <w:color w:val="000080"/>
          <w:lang w:eastAsia="en-GB"/>
        </w:rPr>
        <w:tab/>
      </w:r>
    </w:p>
    <w:p w14:paraId="7A343CA4" w14:textId="17A5479B"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lang w:eastAsia="en-GB"/>
        </w:rPr>
        <w:t>Dyspepsia is a term which includes a group of symptoms that come from a problem in your upper gut. The gut or 'gastrointestinal tract' is the tube that starts at the mouth and ends at the anus. The upper gut includes the oesophagus, stomach, and duodenum.</w:t>
      </w:r>
    </w:p>
    <w:p w14:paraId="41075A03" w14:textId="17965F56"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lang w:eastAsia="en-GB"/>
        </w:rPr>
        <w:t>Various conditions cause dyspepsia. The main symptom of dyspepsia is usually pain or discomfort in the upper abdomen. In addition, other symptoms that may also develop include heartburn (a burning sensation felt in the lower chest area), bloating, belching, quickly feeling 'full' after eating, feeling sick (nausea) or vomiting. Symptoms are often related to eating.  Symptoms tend to occur in 'bouts' which come and go, rather than being present all the time. Most people have a bout of dyspepsia, often called indigestion, from time to time. For example, after a large spicy meal. In most cases it soon goes away and is of little concern. However, some people have frequent bouts of dyspepsia which affects their quality of life.</w:t>
      </w:r>
    </w:p>
    <w:p w14:paraId="5214F76F" w14:textId="77777777" w:rsidR="004F0384" w:rsidRPr="002F4C48" w:rsidRDefault="004F0384" w:rsidP="004F0384">
      <w:pPr>
        <w:spacing w:before="100" w:beforeAutospacing="1" w:after="100" w:afterAutospacing="1" w:line="240" w:lineRule="auto"/>
        <w:jc w:val="both"/>
        <w:outlineLvl w:val="1"/>
        <w:rPr>
          <w:rFonts w:ascii="Arial" w:eastAsia="Times New Roman" w:hAnsi="Arial" w:cs="Arial"/>
          <w:b/>
          <w:bCs/>
          <w:color w:val="000080"/>
          <w:lang w:eastAsia="en-GB"/>
        </w:rPr>
      </w:pPr>
      <w:bookmarkStart w:id="1" w:name="causes"/>
      <w:bookmarkEnd w:id="1"/>
      <w:r w:rsidRPr="002F4C48">
        <w:rPr>
          <w:rFonts w:ascii="Arial" w:eastAsia="Times New Roman" w:hAnsi="Arial" w:cs="Arial"/>
          <w:b/>
          <w:bCs/>
          <w:color w:val="000080"/>
          <w:lang w:eastAsia="en-GB"/>
        </w:rPr>
        <w:t>What causes dyspepsia?</w:t>
      </w:r>
    </w:p>
    <w:p w14:paraId="09654F12" w14:textId="77777777" w:rsidR="004F0384" w:rsidRPr="00353F9D" w:rsidRDefault="004F0384" w:rsidP="00353F9D">
      <w:pPr>
        <w:pStyle w:val="NoSpacing"/>
        <w:rPr>
          <w:rFonts w:ascii="Arial" w:hAnsi="Arial" w:cs="Arial"/>
          <w:lang w:eastAsia="en-GB"/>
        </w:rPr>
      </w:pPr>
      <w:r w:rsidRPr="00353F9D">
        <w:rPr>
          <w:rFonts w:ascii="Arial" w:hAnsi="Arial" w:cs="Arial"/>
          <w:lang w:eastAsia="en-GB"/>
        </w:rPr>
        <w:t>Most cases of recurring dyspepsia are due to one of the following:</w:t>
      </w:r>
    </w:p>
    <w:p w14:paraId="0E970EAE" w14:textId="12652328"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 xml:space="preserve">Non-ulcer dyspepsia - </w:t>
      </w:r>
      <w:r w:rsidRPr="002F4C48">
        <w:rPr>
          <w:rFonts w:ascii="Arial" w:eastAsia="Times New Roman" w:hAnsi="Arial" w:cs="Arial"/>
          <w:lang w:eastAsia="en-GB"/>
        </w:rPr>
        <w:t xml:space="preserve">This is sometimes called 'functional' dyspepsia. It means that no known cause can be found for the symptoms. That is, other causes for dyspepsia such as duodenal ulcer, stomach ulcer, acid reflux, inflamed oesophagus (oesophagitis), gastritis etc, are not the cause. </w:t>
      </w:r>
    </w:p>
    <w:p w14:paraId="541AD1F9" w14:textId="77777777"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Duodenal and stomach (gastric) ulcers -</w:t>
      </w:r>
      <w:r w:rsidRPr="002F4C48">
        <w:rPr>
          <w:rFonts w:ascii="Arial" w:eastAsia="Times New Roman" w:hAnsi="Arial" w:cs="Arial"/>
          <w:lang w:eastAsia="en-GB"/>
        </w:rPr>
        <w:t xml:space="preserve"> An ulcer is where the lining of the gut is damaged and the underlying tissue is exposed. If you could see inside your gut, an ulcer looks like a small, red crater on the inside lining of the gut. These are sometimes called peptic ulcers. </w:t>
      </w:r>
    </w:p>
    <w:p w14:paraId="23F6101B" w14:textId="4486472D"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 xml:space="preserve">Duodenitis and gastritis - </w:t>
      </w:r>
      <w:r w:rsidRPr="002F4C48">
        <w:rPr>
          <w:rFonts w:ascii="Arial" w:eastAsia="Times New Roman" w:hAnsi="Arial" w:cs="Arial"/>
          <w:lang w:eastAsia="en-GB"/>
        </w:rPr>
        <w:t>inflammation of the duodenum and/or stomach which may be mild, or more severe and a precursor to an ulcer.</w:t>
      </w:r>
    </w:p>
    <w:p w14:paraId="31D49CB3" w14:textId="77777777" w:rsidR="004F0384" w:rsidRPr="002F4C48" w:rsidRDefault="004F0384" w:rsidP="004F0384">
      <w:pPr>
        <w:widowControl w:val="0"/>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Acid reflux, oesophagitis and GORD -</w:t>
      </w:r>
      <w:r w:rsidRPr="002F4C48">
        <w:rPr>
          <w:rFonts w:ascii="Arial" w:eastAsia="Times New Roman" w:hAnsi="Arial" w:cs="Arial"/>
          <w:lang w:eastAsia="en-GB"/>
        </w:rPr>
        <w:t xml:space="preserve"> Acid reflux is when some acid leaks up (refluxes) into the oesophagus from the stomach. Acid reflux may cause oesophagitis (inflammation of the lining of the oesophagus). The general term gastro-oesophageal reflux disease (GORD) means acid reflux, with or </w:t>
      </w:r>
      <w:r w:rsidRPr="002F4C48">
        <w:rPr>
          <w:rFonts w:ascii="Arial" w:eastAsia="Times New Roman" w:hAnsi="Arial" w:cs="Arial"/>
          <w:lang w:eastAsia="en-GB"/>
        </w:rPr>
        <w:lastRenderedPageBreak/>
        <w:t xml:space="preserve">without oesophagitis. See separate leaflet called </w:t>
      </w:r>
      <w:r w:rsidRPr="002F4C48">
        <w:rPr>
          <w:rFonts w:ascii="Arial" w:eastAsia="Times New Roman" w:hAnsi="Arial" w:cs="Arial"/>
          <w:i/>
          <w:iCs/>
          <w:lang w:eastAsia="en-GB"/>
        </w:rPr>
        <w:t>'Acid Reflux &amp; Oesophagitis'</w:t>
      </w:r>
      <w:r w:rsidRPr="002F4C48">
        <w:rPr>
          <w:rFonts w:ascii="Arial" w:eastAsia="Times New Roman" w:hAnsi="Arial" w:cs="Arial"/>
          <w:lang w:eastAsia="en-GB"/>
        </w:rPr>
        <w:t xml:space="preserve"> for more detail.</w:t>
      </w:r>
    </w:p>
    <w:p w14:paraId="448C3E0B" w14:textId="77777777" w:rsidR="004F0384" w:rsidRPr="00C63852" w:rsidRDefault="004F0384" w:rsidP="00C63852">
      <w:pPr>
        <w:pStyle w:val="NoSpacing"/>
        <w:rPr>
          <w:rFonts w:ascii="Arial" w:hAnsi="Arial" w:cs="Arial"/>
          <w:lang w:eastAsia="en-GB"/>
        </w:rPr>
      </w:pPr>
      <w:r w:rsidRPr="00C63852">
        <w:rPr>
          <w:rFonts w:ascii="Arial" w:hAnsi="Arial" w:cs="Arial"/>
          <w:b/>
          <w:bCs/>
          <w:lang w:eastAsia="en-GB"/>
        </w:rPr>
        <w:t>Hiatus hernia -</w:t>
      </w:r>
      <w:r w:rsidRPr="00C63852">
        <w:rPr>
          <w:rFonts w:ascii="Arial" w:hAnsi="Arial" w:cs="Arial"/>
          <w:lang w:eastAsia="en-GB"/>
        </w:rPr>
        <w:t xml:space="preserve"> This is where the top part of the stomach pushes up into the lower chest through a defect in the diaphragm. The diaphragm is a large flat muscle that separates the lungs from the abdomen. It helps us to breathe. A hiatus hernia commonly causes GORD. See separate leaflet called </w:t>
      </w:r>
      <w:r w:rsidRPr="00C63852">
        <w:rPr>
          <w:rFonts w:ascii="Arial" w:hAnsi="Arial" w:cs="Arial"/>
          <w:i/>
          <w:iCs/>
          <w:lang w:eastAsia="en-GB"/>
        </w:rPr>
        <w:t>'Hiatus Hernia'</w:t>
      </w:r>
      <w:r w:rsidRPr="00C63852">
        <w:rPr>
          <w:rFonts w:ascii="Arial" w:hAnsi="Arial" w:cs="Arial"/>
          <w:lang w:eastAsia="en-GB"/>
        </w:rPr>
        <w:t xml:space="preserve"> for more detail.</w:t>
      </w:r>
    </w:p>
    <w:p w14:paraId="5334FC9E" w14:textId="77777777"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 xml:space="preserve">Infection with </w:t>
      </w:r>
      <w:r w:rsidRPr="002F4C48">
        <w:rPr>
          <w:rFonts w:ascii="Arial" w:eastAsia="Times New Roman" w:hAnsi="Arial" w:cs="Arial"/>
          <w:b/>
          <w:bCs/>
          <w:i/>
          <w:iCs/>
          <w:lang w:eastAsia="en-GB"/>
        </w:rPr>
        <w:t>H. pylori</w:t>
      </w:r>
      <w:r w:rsidRPr="002F4C48">
        <w:rPr>
          <w:rFonts w:ascii="Arial" w:eastAsia="Times New Roman" w:hAnsi="Arial" w:cs="Arial"/>
          <w:lang w:eastAsia="en-GB"/>
        </w:rPr>
        <w:t xml:space="preserve"> - </w:t>
      </w:r>
      <w:r w:rsidRPr="003A7594">
        <w:rPr>
          <w:rFonts w:ascii="Arial" w:eastAsia="Times New Roman" w:hAnsi="Arial" w:cs="Arial"/>
          <w:lang w:eastAsia="en-GB"/>
        </w:rPr>
        <w:t>Helicobacter pylori</w:t>
      </w:r>
      <w:r w:rsidRPr="002F4C48">
        <w:rPr>
          <w:rFonts w:ascii="Arial" w:eastAsia="Times New Roman" w:hAnsi="Arial" w:cs="Arial"/>
          <w:lang w:eastAsia="en-GB"/>
        </w:rPr>
        <w:t xml:space="preserve"> is a bacterium (germ). It can infect the lining of the stomach and duodenum. It is one of the most common infections in the UK. More than a quarter of people in the UK become infected with </w:t>
      </w:r>
      <w:r w:rsidRPr="002F4C48">
        <w:rPr>
          <w:rFonts w:ascii="Arial" w:eastAsia="Times New Roman" w:hAnsi="Arial" w:cs="Arial"/>
          <w:i/>
          <w:iCs/>
          <w:lang w:eastAsia="en-GB"/>
        </w:rPr>
        <w:t>H. pylori</w:t>
      </w:r>
      <w:r w:rsidRPr="002F4C48">
        <w:rPr>
          <w:rFonts w:ascii="Arial" w:eastAsia="Times New Roman" w:hAnsi="Arial" w:cs="Arial"/>
          <w:lang w:eastAsia="en-GB"/>
        </w:rPr>
        <w:t xml:space="preserve"> at some stage in their life.</w:t>
      </w:r>
    </w:p>
    <w:p w14:paraId="32CC2452" w14:textId="14F9906B" w:rsidR="004F0384" w:rsidRPr="002F4C48" w:rsidRDefault="004F0384" w:rsidP="004F0384">
      <w:pPr>
        <w:tabs>
          <w:tab w:val="num" w:pos="720"/>
        </w:tabs>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 xml:space="preserve">Medication - </w:t>
      </w:r>
      <w:r w:rsidRPr="002F4C48">
        <w:rPr>
          <w:rFonts w:ascii="Arial" w:eastAsia="Times New Roman" w:hAnsi="Arial" w:cs="Arial"/>
          <w:lang w:eastAsia="en-GB"/>
        </w:rPr>
        <w:t xml:space="preserve">Some drugs may cause dyspepsia as a side-effect.  </w:t>
      </w:r>
      <w:r w:rsidRPr="002F4C48">
        <w:rPr>
          <w:rFonts w:ascii="Arial" w:eastAsia="Times New Roman" w:hAnsi="Arial" w:cs="Arial"/>
          <w:bCs/>
          <w:lang w:eastAsia="en-GB"/>
        </w:rPr>
        <w:t>Anti-inflammatory drugs</w:t>
      </w:r>
      <w:r w:rsidRPr="002F4C48">
        <w:rPr>
          <w:rFonts w:ascii="Arial" w:eastAsia="Times New Roman" w:hAnsi="Arial" w:cs="Arial"/>
          <w:lang w:eastAsia="en-GB"/>
        </w:rPr>
        <w:t xml:space="preserve"> are the most common culprits. These are drugs that many people take for arthritis, muscular pains, sprains, period pains etc and include aspirin, ibuprofen, diclofenac and others. Anti-inflammatory drugs can affect the lining of the stomach and allow acid to cause inflammation and ulcers.</w:t>
      </w:r>
    </w:p>
    <w:p w14:paraId="5C9A3F58" w14:textId="77777777" w:rsidR="004F0384" w:rsidRPr="002F4C48" w:rsidRDefault="004F0384" w:rsidP="004F0384">
      <w:pPr>
        <w:spacing w:before="100" w:beforeAutospacing="1" w:after="100" w:afterAutospacing="1" w:line="240" w:lineRule="auto"/>
        <w:jc w:val="both"/>
        <w:outlineLvl w:val="1"/>
        <w:rPr>
          <w:rFonts w:ascii="Arial" w:eastAsia="Times New Roman" w:hAnsi="Arial" w:cs="Arial"/>
          <w:b/>
          <w:bCs/>
          <w:color w:val="000080"/>
          <w:lang w:eastAsia="en-GB"/>
        </w:rPr>
      </w:pPr>
      <w:r w:rsidRPr="002F4C48">
        <w:rPr>
          <w:rFonts w:ascii="Arial" w:eastAsia="Times New Roman" w:hAnsi="Arial" w:cs="Arial"/>
          <w:b/>
          <w:bCs/>
          <w:color w:val="000080"/>
          <w:lang w:eastAsia="en-GB"/>
        </w:rPr>
        <w:t>What is normally done if you develop dyspepsia?</w:t>
      </w:r>
    </w:p>
    <w:p w14:paraId="247CFFD7" w14:textId="77777777" w:rsidR="004F0384" w:rsidRPr="002F4C48"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lang w:eastAsia="en-GB"/>
        </w:rPr>
        <w:t>Following the initial assessment, depending on your circumstances such as the severity and frequency of symptoms, your doctor may suggest one or more of the following plans of action.</w:t>
      </w:r>
    </w:p>
    <w:p w14:paraId="6A6FB205" w14:textId="77777777" w:rsidR="004F0384" w:rsidRPr="002F4C48" w:rsidRDefault="004F0384" w:rsidP="004F0384">
      <w:pPr>
        <w:spacing w:before="100" w:beforeAutospacing="1" w:after="100" w:afterAutospacing="1" w:line="240" w:lineRule="auto"/>
        <w:jc w:val="both"/>
        <w:outlineLvl w:val="2"/>
        <w:rPr>
          <w:rFonts w:ascii="Arial" w:eastAsia="Times New Roman" w:hAnsi="Arial" w:cs="Arial"/>
          <w:lang w:eastAsia="en-GB"/>
        </w:rPr>
      </w:pPr>
      <w:r w:rsidRPr="002F4C48">
        <w:rPr>
          <w:rFonts w:ascii="Arial" w:eastAsia="Times New Roman" w:hAnsi="Arial" w:cs="Arial"/>
          <w:b/>
          <w:bCs/>
          <w:lang w:eastAsia="en-GB"/>
        </w:rPr>
        <w:t xml:space="preserve">Antacids taken as required - </w:t>
      </w:r>
      <w:r w:rsidRPr="002F4C48">
        <w:rPr>
          <w:rFonts w:ascii="Arial" w:eastAsia="Times New Roman" w:hAnsi="Arial" w:cs="Arial"/>
          <w:lang w:eastAsia="en-GB"/>
        </w:rPr>
        <w:t>Antacids are alkali liquids or tablets that can neutralise the stomach acid. A dose may give quick relief. There are many brands which you can buy. You can also get some on prescription. If you have mild or infrequent bouts of dyspepsia you may find that antacids used 'as required' are all that you need.</w:t>
      </w:r>
    </w:p>
    <w:p w14:paraId="5A0D5EA1" w14:textId="13C3C7D3" w:rsidR="004F0384" w:rsidRPr="002F4C48" w:rsidRDefault="004F0384" w:rsidP="004F0384">
      <w:pPr>
        <w:spacing w:before="100" w:beforeAutospacing="1" w:after="100" w:afterAutospacing="1" w:line="240" w:lineRule="auto"/>
        <w:jc w:val="both"/>
        <w:outlineLvl w:val="2"/>
        <w:rPr>
          <w:rFonts w:ascii="Arial" w:eastAsia="Times New Roman" w:hAnsi="Arial" w:cs="Arial"/>
          <w:lang w:eastAsia="en-GB"/>
        </w:rPr>
      </w:pPr>
      <w:r w:rsidRPr="002F4C48">
        <w:rPr>
          <w:rFonts w:ascii="Arial" w:eastAsia="Times New Roman" w:hAnsi="Arial" w:cs="Arial"/>
          <w:b/>
          <w:bCs/>
          <w:lang w:eastAsia="en-GB"/>
        </w:rPr>
        <w:t xml:space="preserve">A change or alteration in your current medication - </w:t>
      </w:r>
      <w:r w:rsidRPr="002F4C48">
        <w:rPr>
          <w:rFonts w:ascii="Arial" w:eastAsia="Times New Roman" w:hAnsi="Arial" w:cs="Arial"/>
          <w:lang w:eastAsia="en-GB"/>
        </w:rPr>
        <w:t xml:space="preserve">This may be possible if a drug that </w:t>
      </w:r>
      <w:r w:rsidR="00600AC4" w:rsidRPr="002F4C48">
        <w:rPr>
          <w:rFonts w:ascii="Arial" w:eastAsia="Times New Roman" w:hAnsi="Arial" w:cs="Arial"/>
          <w:lang w:eastAsia="en-GB"/>
        </w:rPr>
        <w:t>you</w:t>
      </w:r>
      <w:r w:rsidRPr="002F4C48">
        <w:rPr>
          <w:rFonts w:ascii="Arial" w:eastAsia="Times New Roman" w:hAnsi="Arial" w:cs="Arial"/>
          <w:lang w:eastAsia="en-GB"/>
        </w:rPr>
        <w:t xml:space="preserve"> are taking is thought to be causing the symptoms or making them worse.</w:t>
      </w:r>
    </w:p>
    <w:p w14:paraId="4DF42725" w14:textId="2381173E" w:rsidR="004F0384" w:rsidRPr="002F4C48" w:rsidRDefault="004F0384" w:rsidP="004F0384">
      <w:pPr>
        <w:spacing w:before="100" w:beforeAutospacing="1" w:after="100" w:afterAutospacing="1" w:line="240" w:lineRule="auto"/>
        <w:jc w:val="both"/>
        <w:outlineLvl w:val="2"/>
        <w:rPr>
          <w:rFonts w:ascii="Arial" w:eastAsia="Times New Roman" w:hAnsi="Arial" w:cs="Arial"/>
          <w:lang w:eastAsia="en-GB"/>
        </w:rPr>
      </w:pPr>
      <w:r w:rsidRPr="002F4C48">
        <w:rPr>
          <w:rFonts w:ascii="Arial" w:eastAsia="Times New Roman" w:hAnsi="Arial" w:cs="Arial"/>
          <w:b/>
          <w:bCs/>
          <w:lang w:eastAsia="en-GB"/>
        </w:rPr>
        <w:t xml:space="preserve">Test for </w:t>
      </w:r>
      <w:r w:rsidRPr="002F4C48">
        <w:rPr>
          <w:rFonts w:ascii="Arial" w:eastAsia="Times New Roman" w:hAnsi="Arial" w:cs="Arial"/>
          <w:b/>
          <w:bCs/>
          <w:i/>
          <w:iCs/>
          <w:lang w:eastAsia="en-GB"/>
        </w:rPr>
        <w:t>H. pylori</w:t>
      </w:r>
      <w:r w:rsidRPr="002F4C48">
        <w:rPr>
          <w:rFonts w:ascii="Arial" w:eastAsia="Times New Roman" w:hAnsi="Arial" w:cs="Arial"/>
          <w:b/>
          <w:bCs/>
          <w:lang w:eastAsia="en-GB"/>
        </w:rPr>
        <w:t xml:space="preserve"> infection and treat if it is present - </w:t>
      </w:r>
      <w:r w:rsidRPr="002F4C48">
        <w:rPr>
          <w:rFonts w:ascii="Arial" w:eastAsia="Times New Roman" w:hAnsi="Arial" w:cs="Arial"/>
          <w:lang w:eastAsia="en-GB"/>
        </w:rPr>
        <w:t xml:space="preserve">A test to detect </w:t>
      </w:r>
      <w:r w:rsidRPr="002F4C48">
        <w:rPr>
          <w:rFonts w:ascii="Arial" w:eastAsia="Times New Roman" w:hAnsi="Arial" w:cs="Arial"/>
          <w:i/>
          <w:iCs/>
          <w:lang w:eastAsia="en-GB"/>
        </w:rPr>
        <w:t>H. pylori</w:t>
      </w:r>
      <w:r w:rsidRPr="002F4C48">
        <w:rPr>
          <w:rFonts w:ascii="Arial" w:eastAsia="Times New Roman" w:hAnsi="Arial" w:cs="Arial"/>
          <w:lang w:eastAsia="en-GB"/>
        </w:rPr>
        <w:t xml:space="preserve"> is commonly done if you have frequent bouts of dyspepsia. Tests include a 'breath test', blood test, a 'stool antigen test' where a pea-sized sample of your faeces (stools) is tested for </w:t>
      </w:r>
      <w:r w:rsidRPr="002F4C48">
        <w:rPr>
          <w:rFonts w:ascii="Arial" w:eastAsia="Times New Roman" w:hAnsi="Arial" w:cs="Arial"/>
          <w:i/>
          <w:iCs/>
          <w:lang w:eastAsia="en-GB"/>
        </w:rPr>
        <w:t>H. Pylori</w:t>
      </w:r>
      <w:r w:rsidRPr="002F4C48">
        <w:rPr>
          <w:rFonts w:ascii="Arial" w:eastAsia="Times New Roman" w:hAnsi="Arial" w:cs="Arial"/>
          <w:lang w:eastAsia="en-GB"/>
        </w:rPr>
        <w:t xml:space="preserve">.  A biopsy (small sample) of the lining of the stomach is taken </w:t>
      </w:r>
      <w:r w:rsidR="0034286B">
        <w:rPr>
          <w:rFonts w:ascii="Arial" w:eastAsia="Times New Roman" w:hAnsi="Arial" w:cs="Arial"/>
          <w:lang w:eastAsia="en-GB"/>
        </w:rPr>
        <w:t xml:space="preserve">and </w:t>
      </w:r>
      <w:r w:rsidRPr="002F4C48">
        <w:rPr>
          <w:rFonts w:ascii="Arial" w:eastAsia="Times New Roman" w:hAnsi="Arial" w:cs="Arial"/>
          <w:lang w:eastAsia="en-GB"/>
        </w:rPr>
        <w:t xml:space="preserve">can be tested for </w:t>
      </w:r>
      <w:r w:rsidRPr="002F4C48">
        <w:rPr>
          <w:rFonts w:ascii="Arial" w:eastAsia="Times New Roman" w:hAnsi="Arial" w:cs="Arial"/>
          <w:i/>
          <w:lang w:eastAsia="en-GB"/>
        </w:rPr>
        <w:t xml:space="preserve">H </w:t>
      </w:r>
      <w:proofErr w:type="spellStart"/>
      <w:r w:rsidRPr="002F4C48">
        <w:rPr>
          <w:rFonts w:ascii="Arial" w:eastAsia="Times New Roman" w:hAnsi="Arial" w:cs="Arial"/>
          <w:i/>
          <w:lang w:eastAsia="en-GB"/>
        </w:rPr>
        <w:t>Pyroli</w:t>
      </w:r>
      <w:proofErr w:type="spellEnd"/>
      <w:r w:rsidRPr="002F4C48">
        <w:rPr>
          <w:rFonts w:ascii="Arial" w:eastAsia="Times New Roman" w:hAnsi="Arial" w:cs="Arial"/>
          <w:lang w:eastAsia="en-GB"/>
        </w:rPr>
        <w:t xml:space="preserve"> if you have a gastroscopy investigation.</w:t>
      </w:r>
    </w:p>
    <w:p w14:paraId="2A8E9C6C" w14:textId="77777777" w:rsidR="004F0384" w:rsidRDefault="004F0384" w:rsidP="004F0384">
      <w:pPr>
        <w:spacing w:before="100" w:beforeAutospacing="1" w:after="100" w:afterAutospacing="1" w:line="240" w:lineRule="auto"/>
        <w:jc w:val="both"/>
        <w:rPr>
          <w:rFonts w:ascii="Arial" w:eastAsia="Times New Roman" w:hAnsi="Arial" w:cs="Arial"/>
          <w:lang w:eastAsia="en-GB"/>
        </w:rPr>
      </w:pPr>
      <w:r w:rsidRPr="002F4C48">
        <w:rPr>
          <w:rFonts w:ascii="Arial" w:eastAsia="Times New Roman" w:hAnsi="Arial" w:cs="Arial"/>
          <w:b/>
          <w:bCs/>
          <w:lang w:eastAsia="en-GB"/>
        </w:rPr>
        <w:t xml:space="preserve">Acid suppressing medication - </w:t>
      </w:r>
      <w:r w:rsidRPr="002F4C48">
        <w:rPr>
          <w:rFonts w:ascii="Arial" w:eastAsia="Times New Roman" w:hAnsi="Arial" w:cs="Arial"/>
          <w:lang w:eastAsia="en-GB"/>
        </w:rPr>
        <w:t>A one month trial of full dose medication which reduces stomach acid may be considered.</w:t>
      </w:r>
    </w:p>
    <w:p w14:paraId="05B1F5EF" w14:textId="77777777" w:rsidR="00C63852" w:rsidRDefault="00C63852" w:rsidP="00C63852">
      <w:pPr>
        <w:spacing w:before="100" w:beforeAutospacing="1" w:after="100" w:afterAutospacing="1" w:line="240" w:lineRule="auto"/>
        <w:jc w:val="both"/>
        <w:outlineLvl w:val="2"/>
        <w:rPr>
          <w:rFonts w:ascii="Arial" w:eastAsia="Times New Roman" w:hAnsi="Arial" w:cs="Arial"/>
          <w:b/>
          <w:bCs/>
          <w:color w:val="000080"/>
          <w:lang w:eastAsia="en-GB"/>
        </w:rPr>
      </w:pPr>
      <w:r>
        <w:rPr>
          <w:rFonts w:ascii="Arial" w:eastAsia="Times New Roman" w:hAnsi="Arial" w:cs="Arial"/>
          <w:b/>
          <w:bCs/>
          <w:color w:val="000080"/>
          <w:lang w:eastAsia="en-GB"/>
        </w:rPr>
        <w:t xml:space="preserve">Can </w:t>
      </w:r>
      <w:r w:rsidRPr="002F4C48">
        <w:rPr>
          <w:rFonts w:ascii="Arial" w:eastAsia="Times New Roman" w:hAnsi="Arial" w:cs="Arial"/>
          <w:b/>
          <w:bCs/>
          <w:color w:val="000080"/>
          <w:lang w:eastAsia="en-GB"/>
        </w:rPr>
        <w:t xml:space="preserve">lifestyle changes help? </w:t>
      </w:r>
    </w:p>
    <w:p w14:paraId="3C1396E1" w14:textId="6CE190E9" w:rsidR="004F0384" w:rsidRPr="00DE7144" w:rsidRDefault="004F0384" w:rsidP="004F0384">
      <w:pPr>
        <w:spacing w:before="100" w:beforeAutospacing="1" w:after="100" w:afterAutospacing="1" w:line="240" w:lineRule="auto"/>
        <w:jc w:val="both"/>
        <w:outlineLvl w:val="2"/>
        <w:rPr>
          <w:rFonts w:ascii="Arial" w:eastAsia="Times New Roman" w:hAnsi="Arial" w:cs="Arial"/>
          <w:b/>
          <w:lang w:eastAsia="en-GB"/>
        </w:rPr>
      </w:pPr>
      <w:r w:rsidRPr="002F4C48">
        <w:rPr>
          <w:rFonts w:ascii="Arial" w:eastAsia="Times New Roman" w:hAnsi="Arial" w:cs="Arial"/>
          <w:b/>
          <w:lang w:eastAsia="en-GB"/>
        </w:rPr>
        <w:t>For all types of dyspepsia:</w:t>
      </w:r>
    </w:p>
    <w:p w14:paraId="568FFFB1" w14:textId="0A15071A" w:rsidR="004F0384" w:rsidRPr="002F4C48" w:rsidRDefault="004F0384" w:rsidP="004F0384">
      <w:pPr>
        <w:numPr>
          <w:ilvl w:val="0"/>
          <w:numId w:val="1"/>
        </w:num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lang w:eastAsia="en-GB"/>
        </w:rPr>
      </w:pPr>
      <w:r w:rsidRPr="002F4C48">
        <w:rPr>
          <w:rFonts w:ascii="Arial" w:eastAsia="Times New Roman" w:hAnsi="Arial" w:cs="Arial"/>
          <w:lang w:eastAsia="en-GB"/>
        </w:rPr>
        <w:t>avoid peppermint, tomatoes, chocolate, spicy foods, hot drinks, coffee and alcoholic drinks.</w:t>
      </w:r>
    </w:p>
    <w:p w14:paraId="6D510DDA" w14:textId="5E1A34EB" w:rsidR="004F0384" w:rsidRPr="002F4C48" w:rsidRDefault="004F0384" w:rsidP="004F0384">
      <w:pPr>
        <w:numPr>
          <w:ilvl w:val="0"/>
          <w:numId w:val="1"/>
        </w:num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lang w:eastAsia="en-GB"/>
        </w:rPr>
      </w:pPr>
      <w:r w:rsidRPr="002F4C48">
        <w:rPr>
          <w:rFonts w:ascii="Arial" w:eastAsia="Times New Roman" w:hAnsi="Arial" w:cs="Arial"/>
          <w:lang w:eastAsia="en-GB"/>
        </w:rPr>
        <w:t>give up smoking and exercise for at least 30 minutes every week</w:t>
      </w:r>
    </w:p>
    <w:p w14:paraId="598D5B41" w14:textId="77777777" w:rsidR="004F0384" w:rsidRPr="002F4C48" w:rsidRDefault="004F0384" w:rsidP="004F0384">
      <w:pPr>
        <w:numPr>
          <w:ilvl w:val="0"/>
          <w:numId w:val="1"/>
        </w:num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lang w:eastAsia="en-GB"/>
        </w:rPr>
      </w:pPr>
      <w:r w:rsidRPr="002F4C48">
        <w:rPr>
          <w:rFonts w:ascii="Arial" w:eastAsia="Times New Roman" w:hAnsi="Arial" w:cs="Arial"/>
          <w:lang w:eastAsia="en-GB"/>
        </w:rPr>
        <w:t>losing some weight may ease the symptoms.</w:t>
      </w:r>
    </w:p>
    <w:p w14:paraId="153D29BE" w14:textId="77777777" w:rsidR="00D971C3" w:rsidRPr="002F4C48" w:rsidRDefault="004F0384" w:rsidP="00D971C3">
      <w:pPr>
        <w:spacing w:before="100" w:beforeAutospacing="1" w:after="100" w:afterAutospacing="1" w:line="240" w:lineRule="auto"/>
        <w:jc w:val="both"/>
        <w:rPr>
          <w:rFonts w:ascii="Arial" w:eastAsia="Times New Roman" w:hAnsi="Arial" w:cs="Arial"/>
          <w:b/>
          <w:lang w:eastAsia="en-GB"/>
        </w:rPr>
      </w:pPr>
      <w:r w:rsidRPr="002F4C48">
        <w:rPr>
          <w:rFonts w:ascii="Arial" w:eastAsia="Times New Roman" w:hAnsi="Arial" w:cs="Arial"/>
          <w:b/>
          <w:lang w:eastAsia="en-GB"/>
        </w:rPr>
        <w:t>For dyspepsia due to acid reflux - when heartburn is a major symptom:</w:t>
      </w:r>
    </w:p>
    <w:p w14:paraId="6186182B" w14:textId="7CD512BF" w:rsidR="004F0384" w:rsidRPr="00353F9D" w:rsidRDefault="004F0384" w:rsidP="00353F9D">
      <w:pPr>
        <w:pStyle w:val="NoSpacing"/>
        <w:numPr>
          <w:ilvl w:val="0"/>
          <w:numId w:val="4"/>
        </w:numPr>
        <w:rPr>
          <w:rFonts w:ascii="Arial" w:hAnsi="Arial" w:cs="Arial"/>
          <w:lang w:eastAsia="en-GB"/>
        </w:rPr>
      </w:pPr>
      <w:r w:rsidRPr="00353F9D">
        <w:rPr>
          <w:rFonts w:ascii="Arial" w:hAnsi="Arial" w:cs="Arial"/>
          <w:bCs/>
          <w:lang w:eastAsia="en-GB"/>
        </w:rPr>
        <w:t>avoid l</w:t>
      </w:r>
      <w:r w:rsidRPr="00353F9D">
        <w:rPr>
          <w:rFonts w:ascii="Arial" w:hAnsi="Arial" w:cs="Arial"/>
          <w:lang w:eastAsia="en-GB"/>
        </w:rPr>
        <w:t>ying down or bending forward a lot during the day. Sitting hunched or wearing tight belts may put extra pressure on the stomach which may make any reflux worse.</w:t>
      </w:r>
    </w:p>
    <w:p w14:paraId="5916E814" w14:textId="77777777" w:rsidR="00126C01" w:rsidRDefault="004F0384" w:rsidP="00126C01">
      <w:pPr>
        <w:numPr>
          <w:ilvl w:val="0"/>
          <w:numId w:val="2"/>
        </w:num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lang w:eastAsia="en-GB"/>
        </w:rPr>
      </w:pPr>
      <w:r w:rsidRPr="002F4C48">
        <w:rPr>
          <w:rFonts w:ascii="Arial" w:eastAsia="Times New Roman" w:hAnsi="Arial" w:cs="Arial"/>
          <w:lang w:eastAsia="en-GB"/>
        </w:rPr>
        <w:t>don't eat in the last three hours before bedtime, and don't drink in the last two hours before bedtime.  If you are able, try raising the head of the bed by 10-20 c</w:t>
      </w:r>
      <w:r w:rsidR="00C63852">
        <w:rPr>
          <w:rFonts w:ascii="Arial" w:eastAsia="Times New Roman" w:hAnsi="Arial" w:cs="Arial"/>
          <w:lang w:eastAsia="en-GB"/>
        </w:rPr>
        <w:t>entimetres w</w:t>
      </w:r>
      <w:r w:rsidRPr="002F4C48">
        <w:rPr>
          <w:rFonts w:ascii="Arial" w:eastAsia="Times New Roman" w:hAnsi="Arial" w:cs="Arial"/>
          <w:lang w:eastAsia="en-GB"/>
        </w:rPr>
        <w:t>ith books or bricks under the bed's legs. This helps gravity to keep acid from refluxing into the oesophagus.</w:t>
      </w:r>
    </w:p>
    <w:p w14:paraId="78EDE566" w14:textId="77777777" w:rsidR="00126C01" w:rsidRPr="00353F9D" w:rsidRDefault="00126C01" w:rsidP="00126C01">
      <w:p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sz w:val="8"/>
          <w:szCs w:val="8"/>
          <w:lang w:eastAsia="en-GB"/>
        </w:rPr>
      </w:pPr>
    </w:p>
    <w:p w14:paraId="120F8E68" w14:textId="59867D7A" w:rsidR="00D1391E" w:rsidRDefault="004F0384" w:rsidP="00126C01">
      <w:p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b/>
          <w:bCs/>
          <w:color w:val="000080"/>
          <w:lang w:eastAsia="en-GB"/>
        </w:rPr>
      </w:pPr>
      <w:r w:rsidRPr="00126C01">
        <w:rPr>
          <w:rFonts w:ascii="Arial" w:eastAsia="Times New Roman" w:hAnsi="Arial" w:cs="Arial"/>
          <w:b/>
          <w:bCs/>
          <w:color w:val="000080"/>
          <w:lang w:eastAsia="en-GB"/>
        </w:rPr>
        <w:t>Further Help and information</w:t>
      </w:r>
    </w:p>
    <w:p w14:paraId="1C1F1517" w14:textId="77777777" w:rsidR="00353F9D" w:rsidRPr="00353F9D" w:rsidRDefault="00353F9D" w:rsidP="00126C01">
      <w:pPr>
        <w:tabs>
          <w:tab w:val="left" w:pos="1080"/>
          <w:tab w:val="left" w:pos="1440"/>
          <w:tab w:val="left" w:pos="1800"/>
          <w:tab w:val="left" w:pos="2160"/>
          <w:tab w:val="left" w:pos="2520"/>
          <w:tab w:val="left" w:pos="2880"/>
          <w:tab w:val="left" w:pos="3240"/>
          <w:tab w:val="left" w:pos="3600"/>
        </w:tabs>
        <w:spacing w:after="0" w:line="240" w:lineRule="auto"/>
        <w:jc w:val="both"/>
        <w:rPr>
          <w:rFonts w:ascii="Arial" w:eastAsia="Times New Roman" w:hAnsi="Arial" w:cs="Arial"/>
          <w:sz w:val="8"/>
          <w:szCs w:val="8"/>
          <w:lang w:eastAsia="en-GB"/>
        </w:rPr>
      </w:pPr>
    </w:p>
    <w:p w14:paraId="16A05116" w14:textId="77777777" w:rsidR="00353F9D" w:rsidRDefault="00126C01" w:rsidP="00126C01">
      <w:pPr>
        <w:rPr>
          <w:rFonts w:ascii="Arial" w:hAnsi="Arial" w:cs="Arial"/>
        </w:rPr>
      </w:pPr>
      <w:r w:rsidRPr="00C50E84">
        <w:rPr>
          <w:rFonts w:ascii="Arial" w:hAnsi="Arial" w:cs="Arial"/>
          <w:b/>
        </w:rPr>
        <w:t>GUTS UK</w:t>
      </w:r>
      <w:r w:rsidRPr="00C50E84">
        <w:rPr>
          <w:rFonts w:ascii="Arial" w:hAnsi="Arial" w:cs="Arial"/>
        </w:rPr>
        <w:t xml:space="preserve"> (formerly CORE)</w:t>
      </w:r>
    </w:p>
    <w:p w14:paraId="4435C45E" w14:textId="46007134" w:rsidR="00583478" w:rsidRPr="002F4C48" w:rsidRDefault="00126C01" w:rsidP="00353F9D">
      <w:pPr>
        <w:rPr>
          <w:rFonts w:ascii="Arial" w:hAnsi="Arial" w:cs="Arial"/>
          <w:lang w:val="en-US"/>
        </w:rPr>
      </w:pPr>
      <w:r w:rsidRPr="00C50E84">
        <w:rPr>
          <w:rFonts w:ascii="Arial" w:hAnsi="Arial" w:cs="Arial"/>
        </w:rPr>
        <w:t xml:space="preserve">2 St Andrews Place, LONDON NW1 4LB      Tel: </w:t>
      </w:r>
      <w:r>
        <w:rPr>
          <w:rFonts w:ascii="Arial" w:hAnsi="Arial" w:cs="Arial"/>
        </w:rPr>
        <w:t>0300 102 4887</w:t>
      </w:r>
      <w:r w:rsidRPr="00C50E84">
        <w:rPr>
          <w:rFonts w:ascii="Arial" w:hAnsi="Arial" w:cs="Arial"/>
        </w:rPr>
        <w:t xml:space="preserve">      </w:t>
      </w:r>
      <w:hyperlink r:id="rId12" w:tgtFrame="_blank" w:tooltip="www.corecharity.org.uk (opens in a new window)" w:history="1">
        <w:r w:rsidRPr="008B2213">
          <w:rPr>
            <w:rStyle w:val="Hyperlink"/>
            <w:rFonts w:ascii="Arial" w:hAnsi="Arial" w:cs="Arial"/>
            <w:color w:val="0000FF"/>
          </w:rPr>
          <w:t>gutscharity.org.uk</w:t>
        </w:r>
      </w:hyperlink>
    </w:p>
    <w:sectPr w:rsidR="00583478" w:rsidRPr="002F4C48" w:rsidSect="00626E80">
      <w:footerReference w:type="default" r:id="rId13"/>
      <w:headerReference w:type="first" r:id="rId14"/>
      <w:footerReference w:type="first" r:id="rId15"/>
      <w:pgSz w:w="11906" w:h="16838" w:code="9"/>
      <w:pgMar w:top="720" w:right="864" w:bottom="720" w:left="113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AB9C3" w14:textId="77777777" w:rsidR="00F07D75" w:rsidRDefault="00F07D75" w:rsidP="004F0384">
      <w:pPr>
        <w:spacing w:after="0" w:line="240" w:lineRule="auto"/>
      </w:pPr>
      <w:r>
        <w:separator/>
      </w:r>
    </w:p>
  </w:endnote>
  <w:endnote w:type="continuationSeparator" w:id="0">
    <w:p w14:paraId="1CF88B73" w14:textId="77777777" w:rsidR="00F07D75" w:rsidRDefault="00F07D75" w:rsidP="004F0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Calibri"/>
    <w:charset w:val="00"/>
    <w:family w:val="auto"/>
    <w:pitch w:val="variable"/>
    <w:sig w:usb0="A00000FF" w:usb1="5000E07B" w:usb2="00000000" w:usb3="00000000" w:csb0="00000193" w:csb1="00000000"/>
  </w:font>
  <w:font w:name="Work Sans SemiBold">
    <w:altName w:val="Calibri"/>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86020" w14:textId="3FCA5FA5" w:rsidR="00BF0B3F" w:rsidRDefault="001C1FD0" w:rsidP="00126C01">
    <w:pPr>
      <w:pStyle w:val="Footer"/>
      <w:widowControl w:val="0"/>
      <w:tabs>
        <w:tab w:val="right" w:pos="9900"/>
      </w:tabs>
      <w:rPr>
        <w:i/>
        <w:sz w:val="16"/>
        <w:szCs w:val="16"/>
      </w:rPr>
    </w:pPr>
    <w:r w:rsidRPr="001C1FD0">
      <w:rPr>
        <w:rFonts w:ascii="Arial" w:hAnsi="Arial" w:cs="Arial"/>
        <w:i/>
        <w:sz w:val="16"/>
        <w:szCs w:val="16"/>
      </w:rPr>
      <w:t>Berkshire West Community Endoscopy Service – Dyspepsia Information Leaflet - Version 4 March 2026</w:t>
    </w:r>
    <w:r>
      <w:rPr>
        <w:rFonts w:ascii="Arial" w:hAnsi="Arial" w:cs="Arial"/>
        <w:i/>
        <w:sz w:val="16"/>
        <w:szCs w:val="16"/>
      </w:rPr>
      <w:tab/>
    </w:r>
    <w:r w:rsidR="004F0384">
      <w:rPr>
        <w:i/>
        <w:sz w:val="16"/>
        <w:szCs w:val="16"/>
      </w:rPr>
      <w:tab/>
      <w:t xml:space="preserve">Page </w:t>
    </w:r>
    <w:r w:rsidR="004F0384">
      <w:rPr>
        <w:rStyle w:val="PageNumber"/>
        <w:i/>
        <w:sz w:val="16"/>
        <w:szCs w:val="16"/>
      </w:rPr>
      <w:fldChar w:fldCharType="begin"/>
    </w:r>
    <w:r w:rsidR="004F0384">
      <w:rPr>
        <w:rStyle w:val="PageNumber"/>
        <w:i/>
        <w:sz w:val="16"/>
        <w:szCs w:val="16"/>
      </w:rPr>
      <w:instrText xml:space="preserve"> PAGE </w:instrText>
    </w:r>
    <w:r w:rsidR="004F0384">
      <w:rPr>
        <w:rStyle w:val="PageNumber"/>
        <w:i/>
        <w:sz w:val="16"/>
        <w:szCs w:val="16"/>
      </w:rPr>
      <w:fldChar w:fldCharType="separate"/>
    </w:r>
    <w:r w:rsidR="00005668">
      <w:rPr>
        <w:rStyle w:val="PageNumber"/>
        <w:i/>
        <w:noProof/>
        <w:sz w:val="16"/>
        <w:szCs w:val="16"/>
      </w:rPr>
      <w:t>2</w:t>
    </w:r>
    <w:r w:rsidR="004F0384">
      <w:rPr>
        <w:rStyle w:val="PageNumber"/>
        <w:i/>
        <w:sz w:val="16"/>
        <w:szCs w:val="16"/>
      </w:rPr>
      <w:fldChar w:fldCharType="end"/>
    </w:r>
    <w:r w:rsidR="004F0384">
      <w:rPr>
        <w:rStyle w:val="PageNumber"/>
        <w:i/>
        <w:sz w:val="16"/>
        <w:szCs w:val="16"/>
      </w:rPr>
      <w:t xml:space="preserve"> of </w:t>
    </w:r>
    <w:r w:rsidR="00005668">
      <w:rPr>
        <w:rStyle w:val="PageNumber"/>
        <w:i/>
        <w:sz w:val="16"/>
        <w:szCs w:val="16"/>
      </w:rPr>
      <w:t>2</w:t>
    </w:r>
  </w:p>
  <w:p w14:paraId="388C7116" w14:textId="77777777" w:rsidR="00BF0B3F" w:rsidRPr="00626E80" w:rsidRDefault="00BF0B3F" w:rsidP="001622E3">
    <w:pPr>
      <w:pStyle w:val="Footer"/>
      <w:tabs>
        <w:tab w:val="right" w:pos="9900"/>
      </w:tabs>
      <w:rPr>
        <w:i/>
        <w:sz w:val="16"/>
        <w:szCs w:val="16"/>
      </w:rPr>
    </w:pPr>
  </w:p>
  <w:p w14:paraId="7EDB1B13" w14:textId="77777777" w:rsidR="00BF0B3F" w:rsidRDefault="00BF0B3F" w:rsidP="00626E80">
    <w:pPr>
      <w:pStyle w:val="Footer"/>
      <w:tabs>
        <w:tab w:val="right" w:pos="99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B272" w14:textId="77777777" w:rsidR="001C1FD0" w:rsidRPr="001C1FD0" w:rsidRDefault="004F0384" w:rsidP="001622E3">
    <w:pPr>
      <w:pStyle w:val="Footer"/>
      <w:tabs>
        <w:tab w:val="right" w:pos="9900"/>
      </w:tabs>
      <w:rPr>
        <w:rFonts w:ascii="Arial" w:hAnsi="Arial" w:cs="Arial"/>
        <w:i/>
        <w:sz w:val="16"/>
        <w:szCs w:val="16"/>
      </w:rPr>
    </w:pPr>
    <w:r w:rsidRPr="001C1FD0">
      <w:rPr>
        <w:rFonts w:ascii="Arial" w:hAnsi="Arial" w:cs="Arial"/>
        <w:i/>
        <w:sz w:val="16"/>
        <w:szCs w:val="16"/>
      </w:rPr>
      <w:tab/>
    </w:r>
    <w:r w:rsidRPr="001C1FD0">
      <w:rPr>
        <w:rFonts w:ascii="Arial" w:hAnsi="Arial" w:cs="Arial"/>
        <w:i/>
        <w:sz w:val="16"/>
        <w:szCs w:val="16"/>
      </w:rPr>
      <w:tab/>
    </w:r>
  </w:p>
  <w:p w14:paraId="750B0233" w14:textId="26F1FC6D" w:rsidR="00BF0B3F" w:rsidRPr="001C1FD0" w:rsidRDefault="004F0384" w:rsidP="001622E3">
    <w:pPr>
      <w:pStyle w:val="Footer"/>
      <w:tabs>
        <w:tab w:val="right" w:pos="9900"/>
      </w:tabs>
      <w:rPr>
        <w:rFonts w:ascii="Arial" w:hAnsi="Arial" w:cs="Arial"/>
        <w:i/>
        <w:sz w:val="16"/>
        <w:szCs w:val="16"/>
      </w:rPr>
    </w:pPr>
    <w:r w:rsidRPr="001C1FD0">
      <w:rPr>
        <w:rFonts w:ascii="Arial" w:hAnsi="Arial" w:cs="Arial"/>
        <w:i/>
        <w:sz w:val="16"/>
        <w:szCs w:val="16"/>
      </w:rPr>
      <w:t xml:space="preserve">Berkshire West Community Endoscopy Service – Dyspepsia Information Leaflet - Version </w:t>
    </w:r>
    <w:r w:rsidR="001C1FD0" w:rsidRPr="001C1FD0">
      <w:rPr>
        <w:rFonts w:ascii="Arial" w:hAnsi="Arial" w:cs="Arial"/>
        <w:i/>
        <w:sz w:val="16"/>
        <w:szCs w:val="16"/>
      </w:rPr>
      <w:t xml:space="preserve">4 March 2026 </w:t>
    </w:r>
    <w:r w:rsidR="001C1FD0" w:rsidRPr="001C1FD0">
      <w:rPr>
        <w:rFonts w:ascii="Arial" w:hAnsi="Arial" w:cs="Arial"/>
        <w:i/>
        <w:sz w:val="16"/>
        <w:szCs w:val="16"/>
      </w:rPr>
      <w:tab/>
    </w:r>
    <w:r w:rsidRPr="001C1FD0">
      <w:rPr>
        <w:rFonts w:ascii="Arial" w:hAnsi="Arial" w:cs="Arial"/>
        <w:i/>
        <w:sz w:val="16"/>
        <w:szCs w:val="16"/>
      </w:rPr>
      <w:tab/>
      <w:t xml:space="preserve">Page </w:t>
    </w:r>
    <w:r w:rsidRPr="001C1FD0">
      <w:rPr>
        <w:rStyle w:val="PageNumber"/>
        <w:rFonts w:ascii="Arial" w:hAnsi="Arial" w:cs="Arial"/>
        <w:i/>
        <w:sz w:val="16"/>
        <w:szCs w:val="16"/>
      </w:rPr>
      <w:fldChar w:fldCharType="begin"/>
    </w:r>
    <w:r w:rsidRPr="001C1FD0">
      <w:rPr>
        <w:rStyle w:val="PageNumber"/>
        <w:rFonts w:ascii="Arial" w:hAnsi="Arial" w:cs="Arial"/>
        <w:i/>
        <w:sz w:val="16"/>
        <w:szCs w:val="16"/>
      </w:rPr>
      <w:instrText xml:space="preserve"> PAGE </w:instrText>
    </w:r>
    <w:r w:rsidRPr="001C1FD0">
      <w:rPr>
        <w:rStyle w:val="PageNumber"/>
        <w:rFonts w:ascii="Arial" w:hAnsi="Arial" w:cs="Arial"/>
        <w:i/>
        <w:sz w:val="16"/>
        <w:szCs w:val="16"/>
      </w:rPr>
      <w:fldChar w:fldCharType="separate"/>
    </w:r>
    <w:r w:rsidR="00005668" w:rsidRPr="001C1FD0">
      <w:rPr>
        <w:rStyle w:val="PageNumber"/>
        <w:rFonts w:ascii="Arial" w:hAnsi="Arial" w:cs="Arial"/>
        <w:i/>
        <w:noProof/>
        <w:sz w:val="16"/>
        <w:szCs w:val="16"/>
      </w:rPr>
      <w:t>1</w:t>
    </w:r>
    <w:r w:rsidRPr="001C1FD0">
      <w:rPr>
        <w:rStyle w:val="PageNumber"/>
        <w:rFonts w:ascii="Arial" w:hAnsi="Arial" w:cs="Arial"/>
        <w:i/>
        <w:sz w:val="16"/>
        <w:szCs w:val="16"/>
      </w:rPr>
      <w:fldChar w:fldCharType="end"/>
    </w:r>
    <w:r w:rsidRPr="001C1FD0">
      <w:rPr>
        <w:rStyle w:val="PageNumber"/>
        <w:rFonts w:ascii="Arial" w:hAnsi="Arial" w:cs="Arial"/>
        <w:i/>
        <w:sz w:val="16"/>
        <w:szCs w:val="16"/>
      </w:rPr>
      <w:t xml:space="preserve"> of </w:t>
    </w:r>
    <w:r w:rsidRPr="001C1FD0">
      <w:rPr>
        <w:rStyle w:val="PageNumber"/>
        <w:rFonts w:ascii="Arial" w:hAnsi="Arial" w:cs="Arial"/>
        <w:i/>
        <w:sz w:val="16"/>
        <w:szCs w:val="16"/>
      </w:rPr>
      <w:fldChar w:fldCharType="begin"/>
    </w:r>
    <w:r w:rsidRPr="001C1FD0">
      <w:rPr>
        <w:rStyle w:val="PageNumber"/>
        <w:rFonts w:ascii="Arial" w:hAnsi="Arial" w:cs="Arial"/>
        <w:i/>
        <w:sz w:val="16"/>
        <w:szCs w:val="16"/>
      </w:rPr>
      <w:instrText xml:space="preserve"> NUMPAGES </w:instrText>
    </w:r>
    <w:r w:rsidRPr="001C1FD0">
      <w:rPr>
        <w:rStyle w:val="PageNumber"/>
        <w:rFonts w:ascii="Arial" w:hAnsi="Arial" w:cs="Arial"/>
        <w:i/>
        <w:sz w:val="16"/>
        <w:szCs w:val="16"/>
      </w:rPr>
      <w:fldChar w:fldCharType="separate"/>
    </w:r>
    <w:r w:rsidR="00005668" w:rsidRPr="001C1FD0">
      <w:rPr>
        <w:rStyle w:val="PageNumber"/>
        <w:rFonts w:ascii="Arial" w:hAnsi="Arial" w:cs="Arial"/>
        <w:i/>
        <w:noProof/>
        <w:sz w:val="16"/>
        <w:szCs w:val="16"/>
      </w:rPr>
      <w:t>2</w:t>
    </w:r>
    <w:r w:rsidRPr="001C1FD0">
      <w:rPr>
        <w:rStyle w:val="PageNumber"/>
        <w:rFonts w:ascii="Arial" w:hAnsi="Arial" w:cs="Arial"/>
        <w:i/>
        <w:sz w:val="16"/>
        <w:szCs w:val="16"/>
      </w:rPr>
      <w:fldChar w:fldCharType="end"/>
    </w:r>
  </w:p>
  <w:p w14:paraId="426045C7" w14:textId="77777777" w:rsidR="00BF0B3F" w:rsidRPr="00626E80" w:rsidRDefault="00BF0B3F" w:rsidP="00626E80">
    <w:pPr>
      <w:pStyle w:val="Footer"/>
      <w:tabs>
        <w:tab w:val="right" w:pos="9900"/>
      </w:tabs>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1AAA0" w14:textId="77777777" w:rsidR="00F07D75" w:rsidRDefault="00F07D75" w:rsidP="004F0384">
      <w:pPr>
        <w:spacing w:after="0" w:line="240" w:lineRule="auto"/>
      </w:pPr>
      <w:r>
        <w:separator/>
      </w:r>
    </w:p>
  </w:footnote>
  <w:footnote w:type="continuationSeparator" w:id="0">
    <w:p w14:paraId="03CDE6E3" w14:textId="77777777" w:rsidR="00F07D75" w:rsidRDefault="00F07D75" w:rsidP="004F0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A69F" w14:textId="35BD788C" w:rsidR="00BF0B3F" w:rsidRPr="00A921AF" w:rsidRDefault="00ED6499" w:rsidP="00005668">
    <w:pPr>
      <w:pStyle w:val="Header"/>
      <w:rPr>
        <w:szCs w:val="8"/>
      </w:rPr>
    </w:pPr>
    <w:r>
      <w:rPr>
        <w:rFonts w:ascii="Work Sans" w:hAnsi="Work Sans"/>
        <w:noProof/>
        <w:sz w:val="18"/>
        <w:szCs w:val="18"/>
        <w:lang w:eastAsia="en-GB"/>
      </w:rPr>
      <mc:AlternateContent>
        <mc:Choice Requires="wpg">
          <w:drawing>
            <wp:anchor distT="0" distB="0" distL="114300" distR="114300" simplePos="0" relativeHeight="251659264" behindDoc="0" locked="0" layoutInCell="1" allowOverlap="1" wp14:anchorId="40C65459" wp14:editId="55D01114">
              <wp:simplePos x="0" y="0"/>
              <wp:positionH relativeFrom="margin">
                <wp:align>left</wp:align>
              </wp:positionH>
              <wp:positionV relativeFrom="paragraph">
                <wp:posOffset>-238125</wp:posOffset>
              </wp:positionV>
              <wp:extent cx="5943600" cy="962025"/>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5943600" cy="962025"/>
                        <a:chOff x="0" y="0"/>
                        <a:chExt cx="5831633" cy="1348819"/>
                      </a:xfrm>
                    </wpg:grpSpPr>
                    <wps:wsp>
                      <wps:cNvPr id="3" name="Text Box 3"/>
                      <wps:cNvSpPr txBox="1"/>
                      <wps:spPr>
                        <a:xfrm>
                          <a:off x="2868159" y="0"/>
                          <a:ext cx="2963474" cy="1348819"/>
                        </a:xfrm>
                        <a:prstGeom prst="rect">
                          <a:avLst/>
                        </a:prstGeom>
                        <a:noFill/>
                        <a:ln w="6350">
                          <a:noFill/>
                        </a:ln>
                      </wps:spPr>
                      <wps:txbx>
                        <w:txbxContent>
                          <w:p w14:paraId="66073432" w14:textId="77777777" w:rsidR="00ED6499" w:rsidRPr="009465BA" w:rsidRDefault="00ED6499" w:rsidP="00ED6499">
                            <w:pPr>
                              <w:pStyle w:val="Header"/>
                              <w:jc w:val="right"/>
                              <w:rPr>
                                <w:rFonts w:ascii="Work Sans" w:hAnsi="Work Sans"/>
                                <w:sz w:val="16"/>
                                <w:szCs w:val="16"/>
                              </w:rPr>
                            </w:pPr>
                            <w:r w:rsidRPr="009465BA">
                              <w:rPr>
                                <w:rFonts w:ascii="Work Sans" w:hAnsi="Work Sans"/>
                                <w:sz w:val="16"/>
                                <w:szCs w:val="16"/>
                              </w:rPr>
                              <w:t>Spire Dunedin Hospital</w:t>
                            </w:r>
                          </w:p>
                          <w:p w14:paraId="3D6A5268" w14:textId="77777777" w:rsidR="00ED6499" w:rsidRPr="00806A22" w:rsidRDefault="00ED6499" w:rsidP="00ED6499">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32E83D5E" w14:textId="77777777" w:rsidR="00ED6499" w:rsidRDefault="00ED6499" w:rsidP="00ED6499">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128713F8" w14:textId="77777777" w:rsidR="00ED6499" w:rsidRPr="00806A22" w:rsidRDefault="00ED6499" w:rsidP="00ED6499">
                            <w:pPr>
                              <w:pStyle w:val="Header"/>
                              <w:jc w:val="right"/>
                              <w:rPr>
                                <w:rFonts w:ascii="Work Sans" w:hAnsi="Work Sans"/>
                                <w:sz w:val="16"/>
                                <w:szCs w:val="16"/>
                              </w:rPr>
                            </w:pPr>
                          </w:p>
                          <w:p w14:paraId="6315DC3F" w14:textId="77777777" w:rsidR="00ED6499" w:rsidRDefault="00ED6499" w:rsidP="00ED6499">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58AF3DD8" w14:textId="77777777" w:rsidR="00ED6499" w:rsidRDefault="00ED6499" w:rsidP="00ED6499">
                            <w:pPr>
                              <w:pStyle w:val="Header"/>
                              <w:jc w:val="right"/>
                              <w:rPr>
                                <w:rFonts w:ascii="Work Sans" w:hAnsi="Work Sans"/>
                                <w:color w:val="000000" w:themeColor="text1"/>
                                <w:sz w:val="16"/>
                                <w:szCs w:val="16"/>
                              </w:rPr>
                            </w:pPr>
                          </w:p>
                          <w:p w14:paraId="00FA6080" w14:textId="77777777" w:rsidR="00ED6499" w:rsidRPr="000C591B" w:rsidRDefault="00ED6499" w:rsidP="00ED6499">
                            <w:pPr>
                              <w:jc w:val="right"/>
                              <w:rPr>
                                <w:rFonts w:ascii="Work Sans" w:hAnsi="Work Sans"/>
                                <w:b/>
                                <w:bCs/>
                                <w:color w:val="000000" w:themeColor="text1"/>
                                <w:sz w:val="16"/>
                                <w:szCs w:val="16"/>
                              </w:rPr>
                            </w:pPr>
                            <w:r w:rsidRPr="009465BA">
                              <w:rPr>
                                <w:rFonts w:ascii="Work Sans" w:hAnsi="Work Sans"/>
                                <w:color w:val="000000" w:themeColor="text1"/>
                                <w:sz w:val="16"/>
                                <w:szCs w:val="16"/>
                              </w:rPr>
                              <w:t>website: berkshirewestcommunityendoscopy.nhs.uk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0" y="126999"/>
                          <a:ext cx="3750732" cy="878232"/>
                          <a:chOff x="0" y="-1"/>
                          <a:chExt cx="3753207" cy="805073"/>
                        </a:xfrm>
                      </wpg:grpSpPr>
                      <wps:wsp>
                        <wps:cNvPr id="6" name="Text Box 4"/>
                        <wps:cNvSpPr txBox="1"/>
                        <wps:spPr>
                          <a:xfrm>
                            <a:off x="702730" y="67733"/>
                            <a:ext cx="3050477" cy="637954"/>
                          </a:xfrm>
                          <a:prstGeom prst="rect">
                            <a:avLst/>
                          </a:prstGeom>
                          <a:noFill/>
                          <a:ln w="6350">
                            <a:noFill/>
                          </a:ln>
                        </wps:spPr>
                        <wps:txbx>
                          <w:txbxContent>
                            <w:p w14:paraId="6E210B4F" w14:textId="77777777" w:rsidR="00ED6499" w:rsidRPr="00332722" w:rsidRDefault="00ED6499" w:rsidP="00ED6499">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descr="Icon, circl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1"/>
                            <a:ext cx="699770" cy="805073"/>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40C65459" id="Group 1" o:spid="_x0000_s1026" style="position:absolute;margin-left:0;margin-top:-18.75pt;width:468pt;height:75.75pt;z-index:251659264;mso-position-horizontal:left;mso-position-horizontal-relative:margin;mso-width-relative:margin;mso-height-relative:margin" coordsize="58316,134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">
              <v:shapetype id="_x0000_t202" coordsize="21600,21600" o:spt="202" path="m,l,21600r21600,l21600,xe">
                <v:stroke joinstyle="miter"/>
                <v:path gradientshapeok="t" o:connecttype="rect"/>
              </v:shapetype>
              <v:shape id="Text Box 3" o:spid="_x0000_s1027" type="#_x0000_t202" style="position:absolute;left:28681;width:29635;height:13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" filled="f" stroked="f" strokeweight=".5pt">
                <v:textbox>
                  <w:txbxContent>
                    <w:p w14:paraId="66073432" w14:textId="77777777" w:rsidR="00ED6499" w:rsidRPr="009465BA" w:rsidRDefault="00ED6499" w:rsidP="00ED6499">
                      <w:pPr>
                        <w:pStyle w:val="Header"/>
                        <w:jc w:val="right"/>
                        <w:rPr>
                          <w:rFonts w:ascii="Work Sans" w:hAnsi="Work Sans"/>
                          <w:sz w:val="16"/>
                          <w:szCs w:val="16"/>
                        </w:rPr>
                      </w:pPr>
                      <w:r w:rsidRPr="009465BA">
                        <w:rPr>
                          <w:rFonts w:ascii="Work Sans" w:hAnsi="Work Sans"/>
                          <w:sz w:val="16"/>
                          <w:szCs w:val="16"/>
                        </w:rPr>
                        <w:t>Spire Dunedin Hospital</w:t>
                      </w:r>
                    </w:p>
                    <w:p w14:paraId="3D6A5268" w14:textId="77777777" w:rsidR="00ED6499" w:rsidRPr="00806A22" w:rsidRDefault="00ED6499" w:rsidP="00ED6499">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32E83D5E" w14:textId="77777777" w:rsidR="00ED6499" w:rsidRDefault="00ED6499" w:rsidP="00ED6499">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128713F8" w14:textId="77777777" w:rsidR="00ED6499" w:rsidRPr="00806A22" w:rsidRDefault="00ED6499" w:rsidP="00ED6499">
                      <w:pPr>
                        <w:pStyle w:val="Header"/>
                        <w:jc w:val="right"/>
                        <w:rPr>
                          <w:rFonts w:ascii="Work Sans" w:hAnsi="Work Sans"/>
                          <w:sz w:val="16"/>
                          <w:szCs w:val="16"/>
                        </w:rPr>
                      </w:pPr>
                    </w:p>
                    <w:p w14:paraId="6315DC3F" w14:textId="77777777" w:rsidR="00ED6499" w:rsidRDefault="00ED6499" w:rsidP="00ED6499">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58AF3DD8" w14:textId="77777777" w:rsidR="00ED6499" w:rsidRDefault="00ED6499" w:rsidP="00ED6499">
                      <w:pPr>
                        <w:pStyle w:val="Header"/>
                        <w:jc w:val="right"/>
                        <w:rPr>
                          <w:rFonts w:ascii="Work Sans" w:hAnsi="Work Sans"/>
                          <w:color w:val="000000" w:themeColor="text1"/>
                          <w:sz w:val="16"/>
                          <w:szCs w:val="16"/>
                        </w:rPr>
                      </w:pPr>
                    </w:p>
                    <w:p w14:paraId="00FA6080" w14:textId="77777777" w:rsidR="00ED6499" w:rsidRPr="000C591B" w:rsidRDefault="00ED6499" w:rsidP="00ED6499">
                      <w:pPr>
                        <w:jc w:val="right"/>
                        <w:rPr>
                          <w:rFonts w:ascii="Work Sans" w:hAnsi="Work Sans"/>
                          <w:b/>
                          <w:bCs/>
                          <w:color w:val="000000" w:themeColor="text1"/>
                          <w:sz w:val="16"/>
                          <w:szCs w:val="16"/>
                        </w:rPr>
                      </w:pPr>
                      <w:r w:rsidRPr="009465BA">
                        <w:rPr>
                          <w:rFonts w:ascii="Work Sans" w:hAnsi="Work Sans"/>
                          <w:color w:val="000000" w:themeColor="text1"/>
                          <w:sz w:val="16"/>
                          <w:szCs w:val="16"/>
                        </w:rPr>
                        <w:t>website: berkshirewestcommunityendoscopy.nhs.uk</w:t>
                      </w:r>
                    </w:p>
                  </w:txbxContent>
                </v:textbox>
              </v:shape>
              <v:group id="Group 4" o:spid="_x0000_s1028" style="position:absolute;top:1269;width:37507;height:8783" coordorigin="" coordsize="37532,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Text Box 4" o:spid="_x0000_s1029" type="#_x0000_t202" style="position:absolute;left:7027;top:677;width:30505;height:63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" filled="f" stroked="f" strokeweight=".5pt">
                  <v:textbox>
                    <w:txbxContent>
                      <w:p w14:paraId="6E210B4F" w14:textId="77777777" w:rsidR="00ED6499" w:rsidRPr="00332722" w:rsidRDefault="00ED6499" w:rsidP="00ED6499">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Icon, circle&#10;&#10;Description automatically generated" style="position:absolute;width:6997;height:8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">
                  <v:imagedata r:id="rId2" o:title="Icon, circle&#10;&#10;Description automatically generated"/>
                </v:shape>
              </v:group>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6D6"/>
    <w:multiLevelType w:val="hybridMultilevel"/>
    <w:tmpl w:val="09F0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B5C2C"/>
    <w:multiLevelType w:val="multilevel"/>
    <w:tmpl w:val="99F0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6C795D"/>
    <w:multiLevelType w:val="multilevel"/>
    <w:tmpl w:val="6992A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E1365"/>
    <w:multiLevelType w:val="hybridMultilevel"/>
    <w:tmpl w:val="94C0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248303">
    <w:abstractNumId w:val="1"/>
  </w:num>
  <w:num w:numId="2" w16cid:durableId="374041337">
    <w:abstractNumId w:val="2"/>
  </w:num>
  <w:num w:numId="3" w16cid:durableId="613753355">
    <w:abstractNumId w:val="3"/>
  </w:num>
  <w:num w:numId="4" w16cid:durableId="389614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384"/>
    <w:rsid w:val="00005668"/>
    <w:rsid w:val="00024CE2"/>
    <w:rsid w:val="00046A9A"/>
    <w:rsid w:val="00066C96"/>
    <w:rsid w:val="00126C01"/>
    <w:rsid w:val="001447AD"/>
    <w:rsid w:val="001C1FD0"/>
    <w:rsid w:val="002D4C26"/>
    <w:rsid w:val="002F4C48"/>
    <w:rsid w:val="0034286B"/>
    <w:rsid w:val="00353F9D"/>
    <w:rsid w:val="003A7594"/>
    <w:rsid w:val="003C324E"/>
    <w:rsid w:val="00406349"/>
    <w:rsid w:val="004F0384"/>
    <w:rsid w:val="00552131"/>
    <w:rsid w:val="00581CFE"/>
    <w:rsid w:val="00583478"/>
    <w:rsid w:val="00593CC7"/>
    <w:rsid w:val="005C3571"/>
    <w:rsid w:val="00600AC4"/>
    <w:rsid w:val="00623559"/>
    <w:rsid w:val="006C1208"/>
    <w:rsid w:val="00726DE7"/>
    <w:rsid w:val="00801D4B"/>
    <w:rsid w:val="008156AE"/>
    <w:rsid w:val="008A083F"/>
    <w:rsid w:val="00A46D01"/>
    <w:rsid w:val="00AF57BC"/>
    <w:rsid w:val="00B7482C"/>
    <w:rsid w:val="00BF0B3F"/>
    <w:rsid w:val="00C63852"/>
    <w:rsid w:val="00CC7F3A"/>
    <w:rsid w:val="00D1391E"/>
    <w:rsid w:val="00D515E7"/>
    <w:rsid w:val="00D971C3"/>
    <w:rsid w:val="00DE7144"/>
    <w:rsid w:val="00E52031"/>
    <w:rsid w:val="00E9736E"/>
    <w:rsid w:val="00ED6499"/>
    <w:rsid w:val="00F05FF6"/>
    <w:rsid w:val="00F07D75"/>
    <w:rsid w:val="00FD1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540C506"/>
  <w15:chartTrackingRefBased/>
  <w15:docId w15:val="{4D3AA1EB-A780-4657-9DE8-18962FA3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384"/>
  </w:style>
  <w:style w:type="paragraph" w:styleId="Footer">
    <w:name w:val="footer"/>
    <w:basedOn w:val="Normal"/>
    <w:link w:val="FooterChar"/>
    <w:uiPriority w:val="99"/>
    <w:unhideWhenUsed/>
    <w:rsid w:val="004F0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384"/>
  </w:style>
  <w:style w:type="character" w:styleId="PageNumber">
    <w:name w:val="page number"/>
    <w:basedOn w:val="DefaultParagraphFont"/>
    <w:rsid w:val="004F0384"/>
  </w:style>
  <w:style w:type="paragraph" w:styleId="NormalWeb">
    <w:name w:val="Normal (Web)"/>
    <w:basedOn w:val="Normal"/>
    <w:uiPriority w:val="99"/>
    <w:semiHidden/>
    <w:unhideWhenUsed/>
    <w:rsid w:val="004F038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0056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668"/>
    <w:rPr>
      <w:rFonts w:ascii="Segoe UI" w:hAnsi="Segoe UI" w:cs="Segoe UI"/>
      <w:sz w:val="18"/>
      <w:szCs w:val="18"/>
    </w:rPr>
  </w:style>
  <w:style w:type="paragraph" w:styleId="ListParagraph">
    <w:name w:val="List Paragraph"/>
    <w:basedOn w:val="Normal"/>
    <w:uiPriority w:val="34"/>
    <w:qFormat/>
    <w:rsid w:val="00D971C3"/>
    <w:pPr>
      <w:ind w:left="720"/>
      <w:contextualSpacing/>
    </w:pPr>
  </w:style>
  <w:style w:type="character" w:styleId="Hyperlink">
    <w:name w:val="Hyperlink"/>
    <w:basedOn w:val="DefaultParagraphFont"/>
    <w:uiPriority w:val="99"/>
    <w:unhideWhenUsed/>
    <w:rsid w:val="003C324E"/>
    <w:rPr>
      <w:color w:val="0563C1" w:themeColor="hyperlink"/>
      <w:u w:val="single"/>
    </w:rPr>
  </w:style>
  <w:style w:type="character" w:styleId="UnresolvedMention">
    <w:name w:val="Unresolved Mention"/>
    <w:basedOn w:val="DefaultParagraphFont"/>
    <w:uiPriority w:val="99"/>
    <w:semiHidden/>
    <w:unhideWhenUsed/>
    <w:rsid w:val="003C324E"/>
    <w:rPr>
      <w:color w:val="605E5C"/>
      <w:shd w:val="clear" w:color="auto" w:fill="E1DFDD"/>
    </w:rPr>
  </w:style>
  <w:style w:type="paragraph" w:styleId="NoSpacing">
    <w:name w:val="No Spacing"/>
    <w:uiPriority w:val="1"/>
    <w:qFormat/>
    <w:rsid w:val="00C638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recharity.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BFF705B39FCB438A84D509BC1C7F95" ma:contentTypeVersion="13" ma:contentTypeDescription="Create a new document." ma:contentTypeScope="" ma:versionID="88c515e529f5b5c01f7c5e76582f7d12">
  <xsd:schema xmlns:xsd="http://www.w3.org/2001/XMLSchema" xmlns:xs="http://www.w3.org/2001/XMLSchema" xmlns:p="http://schemas.microsoft.com/office/2006/metadata/properties" xmlns:ns2="340d83a7-4b22-40e0-9859-65601588c54b" xmlns:ns3="43b362bf-71c8-47e6-afdb-812ed2ef22b4" targetNamespace="http://schemas.microsoft.com/office/2006/metadata/properties" ma:root="true" ma:fieldsID="263d78e212c8a0f8661faf0d2ac2dfa1" ns2:_="" ns3:_="">
    <xsd:import namespace="340d83a7-4b22-40e0-9859-65601588c54b"/>
    <xsd:import namespace="43b362bf-71c8-47e6-afdb-812ed2ef22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d83a7-4b22-40e0-9859-65601588c54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a0f98d9-65e3-487d-98fe-0c16647614e7}" ma:internalName="TaxCatchAll" ma:showField="CatchAllData" ma:web="340d83a7-4b22-40e0-9859-65601588c54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3b362bf-71c8-47e6-afdb-812ed2ef22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2ce34c9-d6f8-46c8-b61d-a5236457f52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3b362bf-71c8-47e6-afdb-812ed2ef22b4">
      <Terms xmlns="http://schemas.microsoft.com/office/infopath/2007/PartnerControls"/>
    </lcf76f155ced4ddcb4097134ff3c332f>
    <TaxCatchAll xmlns="340d83a7-4b22-40e0-9859-65601588c5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AFBD6-E6B5-4F7B-BF35-5223BD3BF9A0}"/>
</file>

<file path=customXml/itemProps2.xml><?xml version="1.0" encoding="utf-8"?>
<ds:datastoreItem xmlns:ds="http://schemas.openxmlformats.org/officeDocument/2006/customXml" ds:itemID="{2244B49A-C881-44FE-A408-B2C5E5E06087}">
  <ds:schemaRefs>
    <ds:schemaRef ds:uri="http://schemas.microsoft.com/office/2006/metadata/properties"/>
    <ds:schemaRef ds:uri="http://schemas.microsoft.com/office/infopath/2007/PartnerControls"/>
    <ds:schemaRef ds:uri="43b362bf-71c8-47e6-afdb-812ed2ef22b4"/>
    <ds:schemaRef ds:uri="340d83a7-4b22-40e0-9859-65601588c54b"/>
  </ds:schemaRefs>
</ds:datastoreItem>
</file>

<file path=customXml/itemProps3.xml><?xml version="1.0" encoding="utf-8"?>
<ds:datastoreItem xmlns:ds="http://schemas.openxmlformats.org/officeDocument/2006/customXml" ds:itemID="{063BDDCE-BC30-49CE-80B9-D865C661D940}">
  <ds:schemaRefs>
    <ds:schemaRef ds:uri="http://schemas.microsoft.com/sharepoint/v3/contenttype/forms"/>
  </ds:schemaRefs>
</ds:datastoreItem>
</file>

<file path=customXml/itemProps4.xml><?xml version="1.0" encoding="utf-8"?>
<ds:datastoreItem xmlns:ds="http://schemas.openxmlformats.org/officeDocument/2006/customXml" ds:itemID="{FAFDA607-0B8E-4A05-9A01-AED3D20AF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1065</Words>
  <Characters>5198</Characters>
  <Application>Microsoft Office Word</Application>
  <DocSecurity>0</DocSecurity>
  <Lines>98</Lines>
  <Paragraphs>39</Paragraphs>
  <ScaleCrop>false</ScaleCrop>
  <HeadingPairs>
    <vt:vector size="2" baseType="variant">
      <vt:variant>
        <vt:lpstr>Title</vt:lpstr>
      </vt:variant>
      <vt:variant>
        <vt:i4>1</vt:i4>
      </vt:variant>
    </vt:vector>
  </HeadingPairs>
  <TitlesOfParts>
    <vt:vector size="1" baseType="lpstr">
      <vt:lpstr/>
    </vt:vector>
  </TitlesOfParts>
  <Company>Spire Healthcare</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SWIFT, Karen</dc:creator>
  <cp:keywords/>
  <dc:description/>
  <cp:lastModifiedBy>SHEPPARD, Vicky</cp:lastModifiedBy>
  <cp:revision>22</cp:revision>
  <cp:lastPrinted>2025-12-05T13:19:00Z</cp:lastPrinted>
  <dcterms:created xsi:type="dcterms:W3CDTF">2026-04-01T10:09:00Z</dcterms:created>
  <dcterms:modified xsi:type="dcterms:W3CDTF">2026-04-01T10:31:00Z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0x01010043BFF705B39FCB438A84D509BC1C7F95</vt:lpwstr>
  </property>
  <property fmtid="{D5CDD505-2E9C-101B-9397-08002B2CF9AE}" pid="3" name="Order">
    <vt:r8>2900</vt:r8>
  </property>
  <property fmtid="{D5CDD505-2E9C-101B-9397-08002B2CF9AE}" pid="4" name="MSIP_Label_86f1c2da-5ba6-43c2-9d04-2e7b1cbc00a7_Enabled">
    <vt:lpwstr>true</vt:lpwstr>
  </property>
  <property fmtid="{D5CDD505-2E9C-101B-9397-08002B2CF9AE}" pid="5" name="MSIP_Label_86f1c2da-5ba6-43c2-9d04-2e7b1cbc00a7_SetDate">
    <vt:lpwstr>2023-09-01T10:32:28Z</vt:lpwstr>
  </property>
  <property fmtid="{D5CDD505-2E9C-101B-9397-08002B2CF9AE}" pid="6" name="MSIP_Label_86f1c2da-5ba6-43c2-9d04-2e7b1cbc00a7_Method">
    <vt:lpwstr>Standard</vt:lpwstr>
  </property>
  <property fmtid="{D5CDD505-2E9C-101B-9397-08002B2CF9AE}" pid="7" name="MSIP_Label_86f1c2da-5ba6-43c2-9d04-2e7b1cbc00a7_Name">
    <vt:lpwstr>Internal</vt:lpwstr>
  </property>
  <property fmtid="{D5CDD505-2E9C-101B-9397-08002B2CF9AE}" pid="8" name="MSIP_Label_86f1c2da-5ba6-43c2-9d04-2e7b1cbc00a7_SiteId">
    <vt:lpwstr>92dddc59-2f70-4354-9e3e-6253931db563</vt:lpwstr>
  </property>
  <property fmtid="{D5CDD505-2E9C-101B-9397-08002B2CF9AE}" pid="9" name="MSIP_Label_86f1c2da-5ba6-43c2-9d04-2e7b1cbc00a7_ActionId">
    <vt:lpwstr>82da6b24-1417-493e-8e2c-ecc160a1078b</vt:lpwstr>
  </property>
  <property fmtid="{D5CDD505-2E9C-101B-9397-08002B2CF9AE}" pid="10" name="MSIP_Label_86f1c2da-5ba6-43c2-9d04-2e7b1cbc00a7_ContentBits">
    <vt:lpwstr>0</vt:lpwstr>
  </property>
  <property fmtid="{D5CDD505-2E9C-101B-9397-08002B2CF9AE}" pid="11" name="MediaServiceImageTags">
    <vt:lpwstr/>
  </property>
</Properties>
</file>